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F0" w:rsidRDefault="00062BF0" w:rsidP="00062BF0">
      <w:pPr>
        <w:pStyle w:val="qowt-stl-a5"/>
        <w:shd w:val="clear" w:color="auto" w:fill="FFFFFF"/>
        <w:spacing w:before="0" w:beforeAutospacing="0" w:after="0" w:afterAutospacing="0" w:line="520" w:lineRule="atLeast"/>
        <w:ind w:right="56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k"/>
          <w:rFonts w:ascii="Calibri" w:hAnsi="Calibri" w:cs="Calibri"/>
          <w:b/>
          <w:bCs/>
          <w:color w:val="000000"/>
          <w:sz w:val="32"/>
          <w:szCs w:val="32"/>
        </w:rPr>
        <w:t>附件一：</w:t>
      </w:r>
    </w:p>
    <w:p w:rsidR="00062BF0" w:rsidRPr="009F0D42" w:rsidRDefault="00062BF0" w:rsidP="00062BF0">
      <w:pPr>
        <w:pStyle w:val="qowt-stl-a5"/>
        <w:shd w:val="clear" w:color="auto" w:fill="FFFFFF"/>
        <w:spacing w:before="0" w:beforeAutospacing="0" w:after="0" w:afterAutospacing="0" w:line="520" w:lineRule="atLeast"/>
        <w:ind w:right="561"/>
        <w:jc w:val="center"/>
        <w:rPr>
          <w:rFonts w:ascii="Calibri" w:hAnsi="Calibri" w:cs="Calibri"/>
          <w:b/>
          <w:color w:val="000000"/>
          <w:sz w:val="21"/>
          <w:szCs w:val="21"/>
        </w:rPr>
      </w:pPr>
      <w:bookmarkStart w:id="0" w:name="_GoBack"/>
      <w:r w:rsidRPr="009F0D42">
        <w:rPr>
          <w:rStyle w:val="qowt-font6-gbk"/>
          <w:rFonts w:ascii="Calibri" w:hAnsi="Calibri" w:cs="Calibri"/>
          <w:b/>
          <w:color w:val="000000"/>
          <w:sz w:val="44"/>
          <w:szCs w:val="44"/>
        </w:rPr>
        <w:t>主讲嘉宾马楠简介</w:t>
      </w:r>
    </w:p>
    <w:bookmarkEnd w:id="0"/>
    <w:p w:rsidR="00062BF0" w:rsidRDefault="00062BF0" w:rsidP="00062BF0">
      <w:pPr>
        <w:pStyle w:val="qowt-stl-a5"/>
        <w:shd w:val="clear" w:color="auto" w:fill="FFFFFF"/>
        <w:spacing w:before="0" w:beforeAutospacing="0" w:after="0" w:afterAutospacing="0" w:line="600" w:lineRule="atLeast"/>
        <w:ind w:right="561"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Style w:val="qowt-font4-gbk"/>
          <w:rFonts w:ascii="Calibri" w:hAnsi="Calibri" w:cs="Calibri"/>
          <w:color w:val="000000"/>
          <w:sz w:val="32"/>
          <w:szCs w:val="32"/>
        </w:rPr>
        <w:t>马楠，高等院校教授、工程管理专业学术带头人，中国管理科学研究院学术委员会特聘研究员、住房与城乡建设部政策研究中心特聘专家、中国建设工程造价管理协会专家委员会委员，英国皇家测量师学会资深会员，国家商务部对外援助工程专家、国家能源局核电标准化技术委员会工程经济专家，中国电力工程造价专业委员会理事，北京市建设工程造价管理协会理事，国家建设类标准起草组专家，是我国工程管理领域少有的</w:t>
      </w:r>
      <w:r>
        <w:rPr>
          <w:rStyle w:val="qowt-font4-gbk"/>
          <w:rFonts w:ascii="Calibri" w:hAnsi="Calibri" w:cs="Calibri"/>
          <w:color w:val="000000"/>
          <w:sz w:val="32"/>
          <w:szCs w:val="32"/>
        </w:rPr>
        <w:t>“</w:t>
      </w:r>
      <w:r>
        <w:rPr>
          <w:rStyle w:val="qowt-font4-gbk"/>
          <w:rFonts w:ascii="Calibri" w:hAnsi="Calibri" w:cs="Calibri"/>
          <w:color w:val="000000"/>
          <w:sz w:val="32"/>
          <w:szCs w:val="32"/>
        </w:rPr>
        <w:t>产学研</w:t>
      </w:r>
      <w:r>
        <w:rPr>
          <w:rStyle w:val="qowt-font4-gbk"/>
          <w:rFonts w:ascii="Calibri" w:hAnsi="Calibri" w:cs="Calibri"/>
          <w:color w:val="000000"/>
          <w:sz w:val="32"/>
          <w:szCs w:val="32"/>
        </w:rPr>
        <w:t>”</w:t>
      </w:r>
      <w:r>
        <w:rPr>
          <w:rStyle w:val="qowt-font4-gbk"/>
          <w:rFonts w:ascii="Calibri" w:hAnsi="Calibri" w:cs="Calibri"/>
          <w:color w:val="000000"/>
          <w:sz w:val="32"/>
          <w:szCs w:val="32"/>
        </w:rPr>
        <w:t>新一代精锐代表！</w:t>
      </w:r>
    </w:p>
    <w:p w:rsidR="00104476" w:rsidRPr="00062BF0" w:rsidRDefault="00104476"/>
    <w:sectPr w:rsidR="00104476" w:rsidRPr="0006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65" w:rsidRDefault="00CB5365" w:rsidP="00062BF0">
      <w:r>
        <w:separator/>
      </w:r>
    </w:p>
  </w:endnote>
  <w:endnote w:type="continuationSeparator" w:id="0">
    <w:p w:rsidR="00CB5365" w:rsidRDefault="00CB5365" w:rsidP="0006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65" w:rsidRDefault="00CB5365" w:rsidP="00062BF0">
      <w:r>
        <w:separator/>
      </w:r>
    </w:p>
  </w:footnote>
  <w:footnote w:type="continuationSeparator" w:id="0">
    <w:p w:rsidR="00CB5365" w:rsidRDefault="00CB5365" w:rsidP="0006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5"/>
    <w:rsid w:val="00062BF0"/>
    <w:rsid w:val="00104476"/>
    <w:rsid w:val="009F0D42"/>
    <w:rsid w:val="00C17951"/>
    <w:rsid w:val="00CB5365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C7298-816B-4947-9158-F80B2C7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BF0"/>
    <w:rPr>
      <w:sz w:val="18"/>
      <w:szCs w:val="18"/>
    </w:rPr>
  </w:style>
  <w:style w:type="paragraph" w:customStyle="1" w:styleId="qowt-stl-a5">
    <w:name w:val="qowt-stl-a5"/>
    <w:basedOn w:val="a"/>
    <w:rsid w:val="00062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-gbk">
    <w:name w:val="qowt-font4-gbk"/>
    <w:basedOn w:val="a0"/>
    <w:rsid w:val="00062BF0"/>
  </w:style>
  <w:style w:type="character" w:customStyle="1" w:styleId="qowt-font6-gbk">
    <w:name w:val="qowt-font6-gbk"/>
    <w:basedOn w:val="a0"/>
    <w:rsid w:val="0006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3</cp:revision>
  <dcterms:created xsi:type="dcterms:W3CDTF">2019-04-10T06:30:00Z</dcterms:created>
  <dcterms:modified xsi:type="dcterms:W3CDTF">2019-04-10T07:41:00Z</dcterms:modified>
</cp:coreProperties>
</file>